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52D" w:rsidRPr="006A6514" w:rsidRDefault="001C652D" w:rsidP="00D44C65">
      <w:pPr>
        <w:tabs>
          <w:tab w:val="left" w:pos="349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6514">
        <w:rPr>
          <w:rFonts w:ascii="Times New Roman" w:hAnsi="Times New Roman" w:cs="Times New Roman"/>
          <w:sz w:val="24"/>
          <w:szCs w:val="24"/>
        </w:rPr>
        <w:t>Name</w:t>
      </w:r>
      <w:r w:rsidRPr="006A6514">
        <w:rPr>
          <w:rFonts w:ascii="Times New Roman" w:hAnsi="Times New Roman" w:cs="Times New Roman"/>
          <w:sz w:val="24"/>
          <w:szCs w:val="24"/>
        </w:rPr>
        <w:tab/>
      </w:r>
    </w:p>
    <w:p w:rsidR="001C652D" w:rsidRPr="006A6514" w:rsidRDefault="001C652D" w:rsidP="00D44C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6514">
        <w:rPr>
          <w:rFonts w:ascii="Times New Roman" w:hAnsi="Times New Roman" w:cs="Times New Roman"/>
          <w:sz w:val="24"/>
          <w:szCs w:val="24"/>
        </w:rPr>
        <w:t>Tutor</w:t>
      </w:r>
    </w:p>
    <w:p w:rsidR="001C652D" w:rsidRPr="006A6514" w:rsidRDefault="001C652D" w:rsidP="00D44C65">
      <w:pPr>
        <w:tabs>
          <w:tab w:val="left" w:pos="19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6514">
        <w:rPr>
          <w:rFonts w:ascii="Times New Roman" w:hAnsi="Times New Roman" w:cs="Times New Roman"/>
          <w:sz w:val="24"/>
          <w:szCs w:val="24"/>
        </w:rPr>
        <w:t>Institution</w:t>
      </w:r>
      <w:r w:rsidR="000F1A2C" w:rsidRPr="006A6514">
        <w:rPr>
          <w:rFonts w:ascii="Times New Roman" w:hAnsi="Times New Roman" w:cs="Times New Roman"/>
          <w:sz w:val="24"/>
          <w:szCs w:val="24"/>
        </w:rPr>
        <w:tab/>
      </w:r>
    </w:p>
    <w:p w:rsidR="001C652D" w:rsidRPr="006A6514" w:rsidRDefault="001C652D" w:rsidP="00D44C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6514">
        <w:rPr>
          <w:rFonts w:ascii="Times New Roman" w:hAnsi="Times New Roman" w:cs="Times New Roman"/>
          <w:sz w:val="24"/>
          <w:szCs w:val="24"/>
        </w:rPr>
        <w:t>Date</w:t>
      </w:r>
    </w:p>
    <w:p w:rsidR="0056794A" w:rsidRPr="00D44C65" w:rsidRDefault="00D44C65" w:rsidP="00D44C6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Definitions of words</w:t>
      </w:r>
    </w:p>
    <w:p w:rsidR="00F309D3" w:rsidRPr="00D44C65" w:rsidRDefault="00A47C3F" w:rsidP="00D44C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4C65">
        <w:rPr>
          <w:rFonts w:ascii="Times New Roman" w:hAnsi="Times New Roman" w:cs="Times New Roman"/>
          <w:b/>
          <w:sz w:val="24"/>
          <w:szCs w:val="24"/>
        </w:rPr>
        <w:t>Ambulatory care</w:t>
      </w:r>
      <w:r w:rsidRPr="00D44C65">
        <w:rPr>
          <w:rFonts w:ascii="Times New Roman" w:hAnsi="Times New Roman" w:cs="Times New Roman"/>
          <w:sz w:val="24"/>
          <w:szCs w:val="24"/>
        </w:rPr>
        <w:t xml:space="preserve"> is a medical service provided to patients in an outpatient setting that does not require </w:t>
      </w:r>
      <w:r w:rsidR="003369CD" w:rsidRPr="00D44C65">
        <w:rPr>
          <w:rFonts w:ascii="Times New Roman" w:hAnsi="Times New Roman" w:cs="Times New Roman"/>
          <w:sz w:val="24"/>
          <w:szCs w:val="24"/>
        </w:rPr>
        <w:t>admission. Ambulatory care includes treatment, diagnosis, observation and consultation services that are not provided in hospitals.</w:t>
      </w:r>
      <w:bookmarkStart w:id="0" w:name="_GoBack"/>
      <w:bookmarkEnd w:id="0"/>
    </w:p>
    <w:p w:rsidR="003369CD" w:rsidRPr="00D44C65" w:rsidRDefault="00D44C65" w:rsidP="00D44C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4C65">
        <w:rPr>
          <w:rFonts w:ascii="Times New Roman" w:hAnsi="Times New Roman" w:cs="Times New Roman"/>
          <w:b/>
          <w:sz w:val="24"/>
          <w:szCs w:val="24"/>
        </w:rPr>
        <w:t>Critical access hospitals</w:t>
      </w:r>
      <w:r w:rsidRPr="00D44C65">
        <w:rPr>
          <w:rFonts w:ascii="Times New Roman" w:hAnsi="Times New Roman" w:cs="Times New Roman"/>
          <w:sz w:val="24"/>
          <w:szCs w:val="24"/>
        </w:rPr>
        <w:t xml:space="preserve"> refer</w:t>
      </w:r>
      <w:r w:rsidR="003369CD" w:rsidRPr="00D44C65">
        <w:rPr>
          <w:rFonts w:ascii="Times New Roman" w:hAnsi="Times New Roman" w:cs="Times New Roman"/>
          <w:sz w:val="24"/>
          <w:szCs w:val="24"/>
        </w:rPr>
        <w:t xml:space="preserve"> to small eligible hospitals that are designed to offer important medica</w:t>
      </w:r>
      <w:r w:rsidR="00B07562" w:rsidRPr="00D44C65">
        <w:rPr>
          <w:rFonts w:ascii="Times New Roman" w:hAnsi="Times New Roman" w:cs="Times New Roman"/>
          <w:sz w:val="24"/>
          <w:szCs w:val="24"/>
        </w:rPr>
        <w:t>l services to rural communities. They have few inpatient beds and operate day and night to provide medical emergency care services.</w:t>
      </w:r>
    </w:p>
    <w:p w:rsidR="00D44C65" w:rsidRPr="00D44C65" w:rsidRDefault="00B07562" w:rsidP="00D44C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4C65">
        <w:rPr>
          <w:rFonts w:ascii="Times New Roman" w:hAnsi="Times New Roman" w:cs="Times New Roman"/>
          <w:b/>
          <w:sz w:val="24"/>
          <w:szCs w:val="24"/>
        </w:rPr>
        <w:t>Federal hospitals</w:t>
      </w:r>
      <w:r w:rsidRPr="00D44C65">
        <w:rPr>
          <w:rFonts w:ascii="Times New Roman" w:hAnsi="Times New Roman" w:cs="Times New Roman"/>
          <w:sz w:val="24"/>
          <w:szCs w:val="24"/>
        </w:rPr>
        <w:t xml:space="preserve"> are those hospitals that are owned and funded by the government to provide free medical care </w:t>
      </w:r>
      <w:r w:rsidR="00EF6C01" w:rsidRPr="00D44C65">
        <w:rPr>
          <w:rFonts w:ascii="Times New Roman" w:hAnsi="Times New Roman" w:cs="Times New Roman"/>
          <w:sz w:val="24"/>
          <w:szCs w:val="24"/>
        </w:rPr>
        <w:t>services.</w:t>
      </w:r>
    </w:p>
    <w:p w:rsidR="00EF6C01" w:rsidRPr="00D44C65" w:rsidRDefault="00EF6C01" w:rsidP="00D44C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4C65">
        <w:rPr>
          <w:rFonts w:ascii="Times New Roman" w:hAnsi="Times New Roman" w:cs="Times New Roman"/>
          <w:b/>
          <w:sz w:val="24"/>
          <w:szCs w:val="24"/>
        </w:rPr>
        <w:t>Cost plus reimbursement</w:t>
      </w:r>
      <w:r w:rsidRPr="00D44C65">
        <w:rPr>
          <w:rFonts w:ascii="Times New Roman" w:hAnsi="Times New Roman" w:cs="Times New Roman"/>
          <w:sz w:val="24"/>
          <w:szCs w:val="24"/>
        </w:rPr>
        <w:t xml:space="preserve"> </w:t>
      </w:r>
      <w:r w:rsidR="00084048" w:rsidRPr="00D44C65">
        <w:rPr>
          <w:rFonts w:ascii="Times New Roman" w:hAnsi="Times New Roman" w:cs="Times New Roman"/>
          <w:sz w:val="24"/>
          <w:szCs w:val="24"/>
        </w:rPr>
        <w:t xml:space="preserve">is the payment </w:t>
      </w:r>
      <w:r w:rsidR="006A6514" w:rsidRPr="00D44C65">
        <w:rPr>
          <w:rFonts w:ascii="Times New Roman" w:hAnsi="Times New Roman" w:cs="Times New Roman"/>
          <w:sz w:val="24"/>
          <w:szCs w:val="24"/>
        </w:rPr>
        <w:t xml:space="preserve">plan </w:t>
      </w:r>
      <w:r w:rsidR="00084048" w:rsidRPr="00D44C65">
        <w:rPr>
          <w:rFonts w:ascii="Times New Roman" w:hAnsi="Times New Roman" w:cs="Times New Roman"/>
          <w:sz w:val="24"/>
          <w:szCs w:val="24"/>
        </w:rPr>
        <w:t>done after medical services have been provided to patients by health care providers. The payment is made by the government or insurance company.</w:t>
      </w:r>
    </w:p>
    <w:p w:rsidR="003369CD" w:rsidRPr="00D44C65" w:rsidRDefault="00084048" w:rsidP="00D44C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4C65">
        <w:rPr>
          <w:rFonts w:ascii="Times New Roman" w:hAnsi="Times New Roman" w:cs="Times New Roman"/>
          <w:b/>
          <w:sz w:val="24"/>
          <w:szCs w:val="24"/>
        </w:rPr>
        <w:t xml:space="preserve">Telemedicine </w:t>
      </w:r>
      <w:r w:rsidRPr="00D44C65">
        <w:rPr>
          <w:rFonts w:ascii="Times New Roman" w:hAnsi="Times New Roman" w:cs="Times New Roman"/>
          <w:sz w:val="24"/>
          <w:szCs w:val="24"/>
        </w:rPr>
        <w:t>refers to the provision of health care services by use of telecommunication technology whereby diagnosis and treatm</w:t>
      </w:r>
      <w:r w:rsidR="006A6514" w:rsidRPr="00D44C65">
        <w:rPr>
          <w:rFonts w:ascii="Times New Roman" w:hAnsi="Times New Roman" w:cs="Times New Roman"/>
          <w:sz w:val="24"/>
          <w:szCs w:val="24"/>
        </w:rPr>
        <w:t>ent of patients happens by exchanging medical information electronic communications. The doctor and the patient exchange medical information emails, video calls or any other wireless communication methods.</w:t>
      </w:r>
    </w:p>
    <w:sectPr w:rsidR="003369CD" w:rsidRPr="00D44C6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C9B" w:rsidRDefault="000A2C9B" w:rsidP="001C652D">
      <w:pPr>
        <w:spacing w:after="0" w:line="240" w:lineRule="auto"/>
      </w:pPr>
      <w:r>
        <w:separator/>
      </w:r>
    </w:p>
  </w:endnote>
  <w:endnote w:type="continuationSeparator" w:id="0">
    <w:p w:rsidR="000A2C9B" w:rsidRDefault="000A2C9B" w:rsidP="001C6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C9B" w:rsidRDefault="000A2C9B" w:rsidP="001C652D">
      <w:pPr>
        <w:spacing w:after="0" w:line="240" w:lineRule="auto"/>
      </w:pPr>
      <w:r>
        <w:separator/>
      </w:r>
    </w:p>
  </w:footnote>
  <w:footnote w:type="continuationSeparator" w:id="0">
    <w:p w:rsidR="000A2C9B" w:rsidRDefault="000A2C9B" w:rsidP="001C65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52D" w:rsidRDefault="001C652D">
    <w:pPr>
      <w:pStyle w:val="Header"/>
      <w:jc w:val="right"/>
    </w:pPr>
    <w:proofErr w:type="gramStart"/>
    <w:r>
      <w:t>surname</w:t>
    </w:r>
    <w:proofErr w:type="gramEnd"/>
    <w:sdt>
      <w:sdtPr>
        <w:id w:val="166628073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4C65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1C652D" w:rsidRDefault="001C652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05309E"/>
    <w:multiLevelType w:val="hybridMultilevel"/>
    <w:tmpl w:val="A70E6A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BED"/>
    <w:rsid w:val="00084048"/>
    <w:rsid w:val="000A2C9B"/>
    <w:rsid w:val="000F1A2C"/>
    <w:rsid w:val="001C652D"/>
    <w:rsid w:val="002761AE"/>
    <w:rsid w:val="00281E93"/>
    <w:rsid w:val="00297948"/>
    <w:rsid w:val="003369CD"/>
    <w:rsid w:val="00395C16"/>
    <w:rsid w:val="004538D3"/>
    <w:rsid w:val="00517F9B"/>
    <w:rsid w:val="0053262B"/>
    <w:rsid w:val="0056794A"/>
    <w:rsid w:val="00606D31"/>
    <w:rsid w:val="006153C5"/>
    <w:rsid w:val="00642BED"/>
    <w:rsid w:val="006A6514"/>
    <w:rsid w:val="008A031C"/>
    <w:rsid w:val="00962695"/>
    <w:rsid w:val="009F55F6"/>
    <w:rsid w:val="00A47C3F"/>
    <w:rsid w:val="00B07562"/>
    <w:rsid w:val="00C84782"/>
    <w:rsid w:val="00CA6C01"/>
    <w:rsid w:val="00CD70EC"/>
    <w:rsid w:val="00D007BD"/>
    <w:rsid w:val="00D05553"/>
    <w:rsid w:val="00D44C65"/>
    <w:rsid w:val="00DD6253"/>
    <w:rsid w:val="00E55FFE"/>
    <w:rsid w:val="00E70754"/>
    <w:rsid w:val="00EF6C01"/>
    <w:rsid w:val="00F309D3"/>
    <w:rsid w:val="00F4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6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52D"/>
  </w:style>
  <w:style w:type="paragraph" w:styleId="Footer">
    <w:name w:val="footer"/>
    <w:basedOn w:val="Normal"/>
    <w:link w:val="FooterChar"/>
    <w:uiPriority w:val="99"/>
    <w:unhideWhenUsed/>
    <w:rsid w:val="001C6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52D"/>
  </w:style>
  <w:style w:type="paragraph" w:styleId="ListParagraph">
    <w:name w:val="List Paragraph"/>
    <w:basedOn w:val="Normal"/>
    <w:uiPriority w:val="34"/>
    <w:qFormat/>
    <w:rsid w:val="00A47C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6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52D"/>
  </w:style>
  <w:style w:type="paragraph" w:styleId="Footer">
    <w:name w:val="footer"/>
    <w:basedOn w:val="Normal"/>
    <w:link w:val="FooterChar"/>
    <w:uiPriority w:val="99"/>
    <w:unhideWhenUsed/>
    <w:rsid w:val="001C6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52D"/>
  </w:style>
  <w:style w:type="paragraph" w:styleId="ListParagraph">
    <w:name w:val="List Paragraph"/>
    <w:basedOn w:val="Normal"/>
    <w:uiPriority w:val="34"/>
    <w:qFormat/>
    <w:rsid w:val="00A47C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Denno</dc:creator>
  <cp:lastModifiedBy>vini</cp:lastModifiedBy>
  <cp:revision>2</cp:revision>
  <dcterms:created xsi:type="dcterms:W3CDTF">2018-09-26T16:07:00Z</dcterms:created>
  <dcterms:modified xsi:type="dcterms:W3CDTF">2018-09-26T16:07:00Z</dcterms:modified>
</cp:coreProperties>
</file>